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D0" w:rsidRDefault="007934D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KITSAP COUNTY ESTATE PLANNING COUNCIL</w:t>
      </w:r>
    </w:p>
    <w:p w:rsidR="007934D0" w:rsidRDefault="00B6746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201</w:t>
      </w:r>
      <w:r w:rsidR="00651426">
        <w:rPr>
          <w:rFonts w:ascii="Arial" w:hAnsi="Arial" w:cs="Arial"/>
          <w:b/>
          <w:bCs/>
          <w:sz w:val="28"/>
        </w:rPr>
        <w:t>7</w:t>
      </w:r>
      <w:r w:rsidR="00981643">
        <w:rPr>
          <w:rFonts w:ascii="Arial" w:hAnsi="Arial" w:cs="Arial"/>
          <w:b/>
          <w:bCs/>
          <w:sz w:val="28"/>
        </w:rPr>
        <w:t>-201</w:t>
      </w:r>
      <w:r w:rsidR="00651426">
        <w:rPr>
          <w:rFonts w:ascii="Arial" w:hAnsi="Arial" w:cs="Arial"/>
          <w:b/>
          <w:bCs/>
          <w:sz w:val="28"/>
        </w:rPr>
        <w:t>8</w:t>
      </w:r>
      <w:r w:rsidR="007934D0">
        <w:rPr>
          <w:rFonts w:ascii="Arial" w:hAnsi="Arial" w:cs="Arial"/>
          <w:b/>
          <w:bCs/>
          <w:sz w:val="28"/>
        </w:rPr>
        <w:t xml:space="preserve"> Membership Application/Renewal Form</w:t>
      </w:r>
    </w:p>
    <w:p w:rsidR="007934D0" w:rsidRDefault="007934D0">
      <w:pPr>
        <w:jc w:val="center"/>
        <w:rPr>
          <w:b/>
          <w:bCs/>
          <w:sz w:val="28"/>
        </w:rPr>
      </w:pPr>
    </w:p>
    <w:p w:rsidR="007934D0" w:rsidRDefault="007934D0">
      <w:pPr>
        <w:pStyle w:val="Heading1"/>
      </w:pPr>
      <w:r>
        <w:rPr>
          <w:rFonts w:ascii="Rockwell" w:hAnsi="Rockwell"/>
        </w:rPr>
        <w:t>Date</w:t>
      </w:r>
      <w:r>
        <w:t xml:space="preserve"> ___/___/_____</w:t>
      </w:r>
    </w:p>
    <w:p w:rsidR="007934D0" w:rsidRDefault="007934D0">
      <w:pPr>
        <w:rPr>
          <w:sz w:val="24"/>
        </w:rPr>
      </w:pPr>
    </w:p>
    <w:p w:rsidR="007934D0" w:rsidRDefault="007934D0">
      <w:pPr>
        <w:ind w:left="720"/>
        <w:rPr>
          <w:sz w:val="24"/>
        </w:rPr>
      </w:pPr>
      <w:r>
        <w:rPr>
          <w:rFonts w:ascii="Rockwell" w:hAnsi="Rockwell"/>
          <w:sz w:val="24"/>
        </w:rPr>
        <w:t>Name</w:t>
      </w:r>
      <w:r>
        <w:rPr>
          <w:sz w:val="24"/>
        </w:rPr>
        <w:t xml:space="preserve"> _________________________________________________________________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sz w:val="24"/>
        </w:rPr>
      </w:pPr>
      <w:r>
        <w:rPr>
          <w:sz w:val="24"/>
        </w:rPr>
        <w:tab/>
      </w:r>
      <w:r>
        <w:rPr>
          <w:rFonts w:ascii="Rockwell" w:hAnsi="Rockwell"/>
          <w:sz w:val="24"/>
        </w:rPr>
        <w:t>Company</w:t>
      </w:r>
      <w:r>
        <w:rPr>
          <w:sz w:val="24"/>
        </w:rPr>
        <w:t>_______________________________________________________________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sz w:val="24"/>
        </w:rPr>
      </w:pPr>
      <w:r>
        <w:rPr>
          <w:sz w:val="24"/>
        </w:rPr>
        <w:tab/>
      </w:r>
      <w:r>
        <w:rPr>
          <w:rFonts w:ascii="Rockwell" w:hAnsi="Rockwell"/>
          <w:sz w:val="24"/>
        </w:rPr>
        <w:t xml:space="preserve">Mailing Address </w:t>
      </w:r>
      <w:r>
        <w:rPr>
          <w:sz w:val="24"/>
        </w:rPr>
        <w:t>________________________________________________________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sz w:val="24"/>
        </w:rPr>
      </w:pPr>
      <w:r>
        <w:rPr>
          <w:sz w:val="24"/>
        </w:rPr>
        <w:tab/>
        <w:t>________________________________________________________________________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rFonts w:ascii="Rockwell" w:hAnsi="Rockwell"/>
          <w:sz w:val="24"/>
        </w:rPr>
      </w:pPr>
      <w:r>
        <w:rPr>
          <w:sz w:val="24"/>
        </w:rPr>
        <w:tab/>
      </w:r>
      <w:r>
        <w:rPr>
          <w:rFonts w:ascii="Rockwell" w:hAnsi="Rockwell"/>
          <w:sz w:val="24"/>
        </w:rPr>
        <w:t>Contact Information: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sz w:val="24"/>
        </w:rPr>
      </w:pPr>
      <w:r>
        <w:rPr>
          <w:sz w:val="24"/>
        </w:rPr>
        <w:tab/>
      </w:r>
      <w:r>
        <w:rPr>
          <w:rFonts w:ascii="Rockwell" w:hAnsi="Rockwell"/>
          <w:sz w:val="24"/>
        </w:rPr>
        <w:t>Office</w:t>
      </w:r>
      <w:r>
        <w:rPr>
          <w:sz w:val="24"/>
        </w:rPr>
        <w:t>________________</w:t>
      </w:r>
      <w:proofErr w:type="gramStart"/>
      <w:r>
        <w:rPr>
          <w:sz w:val="24"/>
        </w:rPr>
        <w:t xml:space="preserve">_  </w:t>
      </w:r>
      <w:r>
        <w:rPr>
          <w:rFonts w:ascii="Rockwell" w:hAnsi="Rockwell"/>
          <w:sz w:val="24"/>
        </w:rPr>
        <w:t>Other</w:t>
      </w:r>
      <w:proofErr w:type="gramEnd"/>
      <w:r>
        <w:rPr>
          <w:sz w:val="24"/>
        </w:rPr>
        <w:t xml:space="preserve"> _______________   </w:t>
      </w:r>
      <w:r>
        <w:rPr>
          <w:rFonts w:ascii="Rockwell" w:hAnsi="Rockwell"/>
          <w:sz w:val="24"/>
        </w:rPr>
        <w:t>Website</w:t>
      </w:r>
      <w:r>
        <w:rPr>
          <w:sz w:val="24"/>
        </w:rPr>
        <w:t>__________________</w:t>
      </w:r>
    </w:p>
    <w:p w:rsidR="007934D0" w:rsidRDefault="007934D0">
      <w:pPr>
        <w:rPr>
          <w:sz w:val="24"/>
        </w:rPr>
      </w:pPr>
    </w:p>
    <w:p w:rsidR="007934D0" w:rsidRDefault="007934D0">
      <w:pPr>
        <w:rPr>
          <w:rFonts w:ascii="Rockwell" w:hAnsi="Rockwell"/>
          <w:b/>
          <w:bCs/>
          <w:sz w:val="24"/>
        </w:rPr>
      </w:pPr>
      <w:r>
        <w:rPr>
          <w:sz w:val="24"/>
        </w:rPr>
        <w:tab/>
      </w:r>
      <w:r>
        <w:rPr>
          <w:rFonts w:ascii="Rockwell" w:hAnsi="Rockwell"/>
          <w:sz w:val="24"/>
        </w:rPr>
        <w:t>E-mail</w:t>
      </w:r>
      <w:r>
        <w:rPr>
          <w:sz w:val="24"/>
        </w:rPr>
        <w:t>_____________________________</w:t>
      </w:r>
      <w:r>
        <w:rPr>
          <w:rFonts w:ascii="Rockwell" w:hAnsi="Rockwell"/>
          <w:b/>
          <w:bCs/>
          <w:sz w:val="24"/>
        </w:rPr>
        <w:t xml:space="preserve"> </w:t>
      </w:r>
    </w:p>
    <w:p w:rsidR="00164E72" w:rsidRDefault="007934D0" w:rsidP="00E26E11">
      <w:pPr>
        <w:ind w:firstLine="720"/>
        <w:rPr>
          <w:rFonts w:ascii="Rockwell" w:hAnsi="Rockwell"/>
          <w:sz w:val="24"/>
        </w:rPr>
      </w:pPr>
      <w:r>
        <w:rPr>
          <w:rFonts w:ascii="Rockwell" w:hAnsi="Rockwell"/>
          <w:b/>
          <w:bCs/>
          <w:sz w:val="24"/>
        </w:rPr>
        <w:t xml:space="preserve">Note: </w:t>
      </w:r>
      <w:r>
        <w:rPr>
          <w:rFonts w:ascii="Rockwell" w:hAnsi="Rockwell"/>
          <w:sz w:val="24"/>
        </w:rPr>
        <w:t>Meeting notices will be sent by e-mail</w:t>
      </w:r>
      <w:r w:rsidR="00164E72">
        <w:rPr>
          <w:rFonts w:ascii="Rockwell" w:hAnsi="Rockwell"/>
          <w:sz w:val="24"/>
        </w:rPr>
        <w:t xml:space="preserve">.  </w:t>
      </w:r>
    </w:p>
    <w:p w:rsidR="007934D0" w:rsidRPr="00140B05" w:rsidRDefault="00164E72" w:rsidP="00140B05">
      <w:pPr>
        <w:ind w:left="720"/>
        <w:rPr>
          <w:b/>
          <w:sz w:val="24"/>
        </w:rPr>
      </w:pPr>
      <w:r w:rsidRPr="00140B05">
        <w:rPr>
          <w:rFonts w:ascii="Rockwell" w:hAnsi="Rockwell"/>
          <w:b/>
          <w:sz w:val="24"/>
        </w:rPr>
        <w:t>Please check www.kcepc.org for up to date information.</w:t>
      </w:r>
      <w:r w:rsidR="00140B05">
        <w:rPr>
          <w:rFonts w:ascii="Rockwell" w:hAnsi="Rockwell"/>
          <w:sz w:val="24"/>
        </w:rPr>
        <w:t xml:space="preserve">  </w:t>
      </w:r>
      <w:r w:rsidR="00140B05">
        <w:rPr>
          <w:rFonts w:ascii="Rockwell" w:hAnsi="Rockwell"/>
          <w:b/>
          <w:sz w:val="24"/>
        </w:rPr>
        <w:t>You can add the event to your Outlook calendar by using the website events postings.</w:t>
      </w:r>
    </w:p>
    <w:p w:rsidR="007934D0" w:rsidRDefault="007934D0">
      <w:pPr>
        <w:rPr>
          <w:sz w:val="24"/>
        </w:rPr>
      </w:pPr>
      <w:r>
        <w:rPr>
          <w:sz w:val="24"/>
        </w:rPr>
        <w:tab/>
      </w:r>
    </w:p>
    <w:p w:rsidR="007934D0" w:rsidRDefault="007934D0">
      <w:pPr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Category:      </w:t>
      </w:r>
    </w:p>
    <w:p w:rsidR="00E26E11" w:rsidRPr="00E26E11" w:rsidRDefault="007934D0" w:rsidP="00E26E11">
      <w:pPr>
        <w:rPr>
          <w:rFonts w:ascii="QuickType Pi" w:hAnsi="QuickType Pi"/>
          <w:sz w:val="32"/>
          <w:szCs w:val="32"/>
        </w:rPr>
      </w:pPr>
      <w:r>
        <w:rPr>
          <w:rFonts w:ascii="Rockwell" w:hAnsi="Rockwell"/>
          <w:sz w:val="24"/>
        </w:rPr>
        <w:t xml:space="preserve">Attorney </w:t>
      </w:r>
      <w:r>
        <w:rPr>
          <w:sz w:val="24"/>
        </w:rPr>
        <w:t xml:space="preserve"> </w:t>
      </w:r>
      <w:r w:rsidR="003217B6" w:rsidRPr="009E7500">
        <w:rPr>
          <w:rFonts w:ascii="QuickType Pi" w:hAnsi="QuickType Pi"/>
          <w:sz w:val="32"/>
          <w:szCs w:val="32"/>
        </w:rPr>
        <w:sym w:font="Wingdings" w:char="F0A8"/>
      </w:r>
      <w:r>
        <w:rPr>
          <w:sz w:val="24"/>
        </w:rPr>
        <w:tab/>
        <w:t xml:space="preserve">           </w:t>
      </w:r>
      <w:r>
        <w:rPr>
          <w:rFonts w:ascii="Rockwell" w:hAnsi="Rockwell"/>
          <w:sz w:val="24"/>
        </w:rPr>
        <w:t>CPA</w:t>
      </w:r>
      <w:r>
        <w:rPr>
          <w:sz w:val="24"/>
        </w:rPr>
        <w:t xml:space="preserve">  </w:t>
      </w:r>
      <w:r w:rsidR="009E7500" w:rsidRPr="009E7500">
        <w:rPr>
          <w:rFonts w:ascii="QuickType Pi" w:hAnsi="QuickType Pi"/>
          <w:sz w:val="32"/>
          <w:szCs w:val="32"/>
        </w:rPr>
        <w:sym w:font="Wingdings" w:char="F0A8"/>
      </w:r>
      <w:r>
        <w:rPr>
          <w:sz w:val="24"/>
        </w:rPr>
        <w:tab/>
        <w:t xml:space="preserve">      </w:t>
      </w:r>
      <w:r>
        <w:rPr>
          <w:rFonts w:ascii="Rockwell" w:hAnsi="Rockwell"/>
          <w:sz w:val="24"/>
        </w:rPr>
        <w:t xml:space="preserve">Trust </w:t>
      </w:r>
      <w:r>
        <w:rPr>
          <w:sz w:val="24"/>
        </w:rPr>
        <w:t xml:space="preserve">   </w:t>
      </w:r>
      <w:r w:rsidR="009E7500" w:rsidRPr="009E7500">
        <w:rPr>
          <w:rFonts w:ascii="QuickType Pi" w:hAnsi="QuickType Pi"/>
          <w:sz w:val="32"/>
          <w:szCs w:val="32"/>
        </w:rPr>
        <w:sym w:font="Wingdings" w:char="F0A8"/>
      </w:r>
      <w:r>
        <w:rPr>
          <w:sz w:val="24"/>
        </w:rPr>
        <w:t xml:space="preserve">               </w:t>
      </w:r>
      <w:r>
        <w:rPr>
          <w:rFonts w:ascii="Rockwell" w:hAnsi="Rockwell"/>
          <w:sz w:val="24"/>
        </w:rPr>
        <w:t xml:space="preserve">CFP    </w:t>
      </w:r>
      <w:r w:rsidR="009E7500" w:rsidRPr="009E7500">
        <w:rPr>
          <w:rFonts w:ascii="QuickType Pi" w:hAnsi="QuickType Pi"/>
          <w:sz w:val="32"/>
          <w:szCs w:val="32"/>
        </w:rPr>
        <w:sym w:font="Wingdings" w:char="F0A8"/>
      </w:r>
      <w:r w:rsidR="009E7500">
        <w:rPr>
          <w:sz w:val="24"/>
        </w:rPr>
        <w:t xml:space="preserve">         </w:t>
      </w:r>
      <w:r>
        <w:rPr>
          <w:sz w:val="24"/>
        </w:rPr>
        <w:t xml:space="preserve">  </w:t>
      </w:r>
      <w:r w:rsidRPr="00E26E11">
        <w:rPr>
          <w:b/>
          <w:sz w:val="24"/>
        </w:rPr>
        <w:t>CLU</w:t>
      </w:r>
      <w:r>
        <w:rPr>
          <w:sz w:val="24"/>
        </w:rPr>
        <w:t xml:space="preserve">    </w:t>
      </w:r>
      <w:r w:rsidR="009E7500" w:rsidRPr="009E7500">
        <w:rPr>
          <w:rFonts w:ascii="QuickType Pi" w:hAnsi="QuickType Pi"/>
          <w:sz w:val="32"/>
          <w:szCs w:val="32"/>
        </w:rPr>
        <w:sym w:font="Wingdings" w:char="F0A8"/>
      </w:r>
    </w:p>
    <w:p w:rsidR="007934D0" w:rsidRDefault="007934D0">
      <w:pPr>
        <w:rPr>
          <w:rFonts w:ascii="Rockwell" w:hAnsi="Rockwell"/>
          <w:sz w:val="24"/>
        </w:rPr>
      </w:pPr>
    </w:p>
    <w:p w:rsidR="00E26E11" w:rsidRDefault="00E26E11">
      <w:pPr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>Other: (Title/Designation</w:t>
      </w:r>
      <w:proofErr w:type="gramStart"/>
      <w:r>
        <w:rPr>
          <w:rFonts w:ascii="Rockwell" w:hAnsi="Rockwell"/>
          <w:sz w:val="24"/>
        </w:rPr>
        <w:t>)  _</w:t>
      </w:r>
      <w:proofErr w:type="gramEnd"/>
      <w:r>
        <w:rPr>
          <w:rFonts w:ascii="Rockwell" w:hAnsi="Rockwell"/>
          <w:sz w:val="24"/>
        </w:rPr>
        <w:t>___________________________________________</w:t>
      </w:r>
    </w:p>
    <w:p w:rsidR="007934D0" w:rsidRDefault="009E7500">
      <w:pPr>
        <w:rPr>
          <w:sz w:val="24"/>
        </w:rPr>
      </w:pPr>
      <w:r>
        <w:rPr>
          <w:rFonts w:ascii="Rockwell" w:hAnsi="Rockwell"/>
          <w:sz w:val="24"/>
        </w:rPr>
        <w:t xml:space="preserve"> </w:t>
      </w:r>
      <w:r w:rsidR="007934D0">
        <w:rPr>
          <w:rFonts w:ascii="Rockwell" w:hAnsi="Rockwell"/>
          <w:sz w:val="24"/>
        </w:rPr>
        <w:t>New Member</w:t>
      </w:r>
      <w:r w:rsidR="007934D0">
        <w:rPr>
          <w:sz w:val="24"/>
        </w:rPr>
        <w:t xml:space="preserve">    </w:t>
      </w:r>
      <w:r w:rsidRPr="009E7500">
        <w:rPr>
          <w:rFonts w:ascii="QuickType Pi" w:hAnsi="QuickType Pi"/>
          <w:sz w:val="32"/>
          <w:szCs w:val="32"/>
        </w:rPr>
        <w:sym w:font="Wingdings" w:char="F0A8"/>
      </w:r>
      <w:r w:rsidR="007934D0">
        <w:rPr>
          <w:sz w:val="24"/>
        </w:rPr>
        <w:t xml:space="preserve"> </w:t>
      </w:r>
      <w:r w:rsidR="007934D0">
        <w:rPr>
          <w:sz w:val="24"/>
        </w:rPr>
        <w:tab/>
        <w:t xml:space="preserve">      </w:t>
      </w:r>
      <w:r>
        <w:rPr>
          <w:sz w:val="24"/>
        </w:rPr>
        <w:t xml:space="preserve">   </w:t>
      </w:r>
      <w:r w:rsidR="007934D0">
        <w:rPr>
          <w:sz w:val="24"/>
        </w:rPr>
        <w:t xml:space="preserve">       </w:t>
      </w:r>
      <w:r w:rsidR="007934D0">
        <w:rPr>
          <w:rFonts w:ascii="Rockwell" w:hAnsi="Rockwell"/>
          <w:sz w:val="24"/>
        </w:rPr>
        <w:t>Renewing Member</w:t>
      </w:r>
      <w:r w:rsidR="007934D0">
        <w:rPr>
          <w:sz w:val="24"/>
        </w:rPr>
        <w:t xml:space="preserve">    </w:t>
      </w:r>
      <w:r w:rsidR="003217B6" w:rsidRPr="009E7500">
        <w:rPr>
          <w:rFonts w:ascii="QuickType Pi" w:hAnsi="QuickType Pi"/>
          <w:sz w:val="32"/>
          <w:szCs w:val="32"/>
        </w:rPr>
        <w:sym w:font="Wingdings" w:char="F0A8"/>
      </w:r>
      <w:r w:rsidR="007934D0">
        <w:rPr>
          <w:rFonts w:ascii="QuickType Pi" w:hAnsi="QuickType Pi"/>
          <w:sz w:val="24"/>
        </w:rPr>
        <w:t xml:space="preserve">           </w:t>
      </w:r>
      <w:r w:rsidR="007934D0">
        <w:rPr>
          <w:rFonts w:ascii="Rockwell" w:hAnsi="Rockwell"/>
          <w:sz w:val="24"/>
        </w:rPr>
        <w:t>Member since</w:t>
      </w:r>
      <w:r>
        <w:rPr>
          <w:rFonts w:ascii="Rockwell" w:hAnsi="Rockwell"/>
          <w:sz w:val="24"/>
        </w:rPr>
        <w:t xml:space="preserve">        </w:t>
      </w:r>
      <w:r w:rsidR="007934D0">
        <w:rPr>
          <w:sz w:val="24"/>
        </w:rPr>
        <w:t>_</w:t>
      </w:r>
      <w:r>
        <w:rPr>
          <w:sz w:val="24"/>
        </w:rPr>
        <w:t>_</w:t>
      </w:r>
      <w:r w:rsidR="007934D0">
        <w:rPr>
          <w:sz w:val="24"/>
        </w:rPr>
        <w:t>___</w:t>
      </w:r>
    </w:p>
    <w:p w:rsidR="007934D0" w:rsidRDefault="007934D0" w:rsidP="009E7500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2D68DF">
        <w:rPr>
          <w:sz w:val="24"/>
        </w:rPr>
        <w:t xml:space="preserve">  </w:t>
      </w:r>
      <w:r>
        <w:rPr>
          <w:sz w:val="24"/>
        </w:rPr>
        <w:t xml:space="preserve">    </w:t>
      </w:r>
      <w:r>
        <w:rPr>
          <w:rFonts w:ascii="Rockwell" w:hAnsi="Rockwell"/>
          <w:sz w:val="24"/>
        </w:rPr>
        <w:t xml:space="preserve">Past President  </w:t>
      </w:r>
      <w:r w:rsidR="009E7500">
        <w:rPr>
          <w:rFonts w:ascii="Rockwell" w:hAnsi="Rockwell"/>
          <w:sz w:val="24"/>
        </w:rPr>
        <w:t xml:space="preserve">       _</w:t>
      </w:r>
      <w:r>
        <w:rPr>
          <w:rFonts w:ascii="Rockwell" w:hAnsi="Rockwell"/>
          <w:sz w:val="24"/>
        </w:rPr>
        <w:t>___</w:t>
      </w:r>
      <w:r w:rsidR="009E7500">
        <w:rPr>
          <w:rFonts w:ascii="Rockwell" w:hAnsi="Rockwell"/>
          <w:sz w:val="24"/>
        </w:rPr>
        <w:t>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E7500">
        <w:rPr>
          <w:sz w:val="24"/>
        </w:rPr>
        <w:tab/>
      </w:r>
      <w:r w:rsidR="009E7500">
        <w:rPr>
          <w:sz w:val="24"/>
        </w:rPr>
        <w:tab/>
      </w:r>
      <w:r w:rsidR="009E7500">
        <w:rPr>
          <w:sz w:val="24"/>
        </w:rPr>
        <w:tab/>
      </w:r>
      <w:r w:rsidR="002D68DF">
        <w:rPr>
          <w:sz w:val="24"/>
        </w:rPr>
        <w:t xml:space="preserve">  </w:t>
      </w:r>
      <w:r>
        <w:rPr>
          <w:rFonts w:ascii="Rockwell" w:hAnsi="Rockwell"/>
          <w:sz w:val="24"/>
        </w:rPr>
        <w:t xml:space="preserve">Year(s) of </w:t>
      </w:r>
      <w:proofErr w:type="gramStart"/>
      <w:r>
        <w:rPr>
          <w:rFonts w:ascii="Rockwell" w:hAnsi="Rockwell"/>
          <w:sz w:val="24"/>
        </w:rPr>
        <w:t>Service</w:t>
      </w:r>
      <w:r w:rsidR="009E7500">
        <w:rPr>
          <w:rFonts w:ascii="Rockwell" w:hAnsi="Rockwell"/>
          <w:sz w:val="24"/>
        </w:rPr>
        <w:t xml:space="preserve">  </w:t>
      </w:r>
      <w:r>
        <w:rPr>
          <w:sz w:val="24"/>
        </w:rPr>
        <w:t>_</w:t>
      </w:r>
      <w:proofErr w:type="gramEnd"/>
      <w:r>
        <w:rPr>
          <w:sz w:val="24"/>
        </w:rPr>
        <w:t>____</w:t>
      </w:r>
    </w:p>
    <w:p w:rsidR="007934D0" w:rsidRDefault="007934D0">
      <w:pPr>
        <w:rPr>
          <w:sz w:val="24"/>
        </w:rPr>
      </w:pPr>
    </w:p>
    <w:p w:rsidR="007934D0" w:rsidRDefault="007934D0">
      <w:pPr>
        <w:jc w:val="center"/>
        <w:rPr>
          <w:rFonts w:ascii="Arial" w:hAnsi="Arial" w:cs="Arial"/>
        </w:rPr>
      </w:pPr>
    </w:p>
    <w:p w:rsidR="007934D0" w:rsidRDefault="00164E72">
      <w:pPr>
        <w:pStyle w:val="Heading3"/>
        <w:rPr>
          <w:rFonts w:ascii="Rockwell" w:hAnsi="Rockwell"/>
        </w:rPr>
      </w:pPr>
      <w:r>
        <w:rPr>
          <w:rFonts w:ascii="Rockwell" w:hAnsi="Rockwell"/>
        </w:rPr>
        <w:t>Annual Dues = $22</w:t>
      </w:r>
      <w:r w:rsidR="00981643">
        <w:rPr>
          <w:rFonts w:ascii="Rockwell" w:hAnsi="Rockwell"/>
        </w:rPr>
        <w:t>0.00</w:t>
      </w:r>
      <w:r>
        <w:rPr>
          <w:rFonts w:ascii="Rockwell" w:hAnsi="Rockwell"/>
        </w:rPr>
        <w:t xml:space="preserve"> (Includes your contact listing on web site)</w:t>
      </w:r>
    </w:p>
    <w:p w:rsidR="007934D0" w:rsidRDefault="007934D0">
      <w:pPr>
        <w:jc w:val="center"/>
        <w:rPr>
          <w:i/>
          <w:iCs/>
          <w:sz w:val="24"/>
        </w:rPr>
      </w:pPr>
      <w:r>
        <w:rPr>
          <w:rFonts w:ascii="Rockwell" w:hAnsi="Rockwell"/>
          <w:sz w:val="24"/>
        </w:rPr>
        <w:t xml:space="preserve">Please make checks payable to </w:t>
      </w:r>
      <w:r>
        <w:rPr>
          <w:rFonts w:ascii="Rockwell" w:hAnsi="Rockwell"/>
          <w:i/>
          <w:iCs/>
          <w:sz w:val="24"/>
        </w:rPr>
        <w:t>Kitsap County Estate Planning Council</w:t>
      </w:r>
    </w:p>
    <w:p w:rsidR="007934D0" w:rsidRDefault="007934D0">
      <w:pPr>
        <w:pStyle w:val="Heading3"/>
        <w:rPr>
          <w:rFonts w:ascii="Rockwell" w:hAnsi="Rockwell"/>
        </w:rPr>
      </w:pPr>
    </w:p>
    <w:p w:rsidR="007934D0" w:rsidRPr="009E7500" w:rsidRDefault="007934D0" w:rsidP="00637769">
      <w:pPr>
        <w:pStyle w:val="Heading3"/>
        <w:ind w:left="720" w:firstLine="720"/>
        <w:jc w:val="left"/>
        <w:rPr>
          <w:rFonts w:ascii="Rockwell" w:hAnsi="Rockwell"/>
        </w:rPr>
      </w:pPr>
      <w:r w:rsidRPr="009E7500">
        <w:rPr>
          <w:rFonts w:ascii="Rockwell" w:hAnsi="Rockwell"/>
        </w:rPr>
        <w:t>Dinner meeting dates</w:t>
      </w:r>
      <w:r w:rsidRPr="009E7500">
        <w:rPr>
          <w:rFonts w:ascii="Rockwell" w:hAnsi="Rockwell"/>
          <w:sz w:val="20"/>
        </w:rPr>
        <w:t xml:space="preserve">: </w:t>
      </w:r>
      <w:r w:rsidR="00962F79">
        <w:rPr>
          <w:rFonts w:ascii="Rockwell" w:hAnsi="Rockwell"/>
          <w:sz w:val="20"/>
        </w:rPr>
        <w:tab/>
      </w:r>
      <w:r w:rsidR="00B75BD3">
        <w:rPr>
          <w:rFonts w:ascii="Rockwell" w:hAnsi="Rockwell"/>
          <w:sz w:val="20"/>
        </w:rPr>
        <w:t xml:space="preserve">            </w:t>
      </w:r>
      <w:r w:rsidR="00981643">
        <w:rPr>
          <w:rFonts w:ascii="Rockwell" w:hAnsi="Rockwell"/>
        </w:rPr>
        <w:t xml:space="preserve">October </w:t>
      </w:r>
      <w:r w:rsidR="00651426">
        <w:rPr>
          <w:rFonts w:ascii="Rockwell" w:hAnsi="Rockwell"/>
        </w:rPr>
        <w:t>18</w:t>
      </w:r>
      <w:r w:rsidR="00B6746F">
        <w:rPr>
          <w:rFonts w:ascii="Rockwell" w:hAnsi="Rockwell"/>
        </w:rPr>
        <w:t>, 201</w:t>
      </w:r>
      <w:r w:rsidR="00651426">
        <w:rPr>
          <w:rFonts w:ascii="Rockwell" w:hAnsi="Rockwell"/>
        </w:rPr>
        <w:t>7</w:t>
      </w:r>
    </w:p>
    <w:p w:rsidR="007934D0" w:rsidRPr="009E7500" w:rsidRDefault="00981643" w:rsidP="00637769">
      <w:pPr>
        <w:pStyle w:val="Heading3"/>
        <w:ind w:left="3600" w:firstLine="720"/>
        <w:jc w:val="left"/>
        <w:rPr>
          <w:rFonts w:ascii="Rockwell" w:hAnsi="Rockwell"/>
        </w:rPr>
      </w:pPr>
      <w:r>
        <w:rPr>
          <w:rFonts w:ascii="Rockwell" w:hAnsi="Rockwell"/>
        </w:rPr>
        <w:t xml:space="preserve">November </w:t>
      </w:r>
      <w:r w:rsidR="00140B05">
        <w:rPr>
          <w:rFonts w:ascii="Rockwell" w:hAnsi="Rockwell"/>
        </w:rPr>
        <w:t>1</w:t>
      </w:r>
      <w:r w:rsidR="00651426">
        <w:rPr>
          <w:rFonts w:ascii="Rockwell" w:hAnsi="Rockwell"/>
        </w:rPr>
        <w:t>5</w:t>
      </w:r>
      <w:r>
        <w:rPr>
          <w:rFonts w:ascii="Rockwell" w:hAnsi="Rockwell"/>
        </w:rPr>
        <w:t>, 201</w:t>
      </w:r>
      <w:r w:rsidR="00651426">
        <w:rPr>
          <w:rFonts w:ascii="Rockwell" w:hAnsi="Rockwell"/>
        </w:rPr>
        <w:t>7</w:t>
      </w:r>
    </w:p>
    <w:p w:rsidR="007934D0" w:rsidRPr="009E7500" w:rsidRDefault="007934D0">
      <w:pPr>
        <w:pStyle w:val="Heading4"/>
        <w:ind w:left="3600"/>
      </w:pPr>
      <w:r w:rsidRPr="009E7500">
        <w:t>Janu</w:t>
      </w:r>
      <w:r w:rsidR="00B6746F">
        <w:t xml:space="preserve">ary </w:t>
      </w:r>
      <w:r w:rsidR="00651426">
        <w:t>17</w:t>
      </w:r>
      <w:r w:rsidR="00981643">
        <w:t>, 201</w:t>
      </w:r>
      <w:r w:rsidR="00651426">
        <w:t>8</w:t>
      </w:r>
    </w:p>
    <w:p w:rsidR="007934D0" w:rsidRPr="009E7500" w:rsidRDefault="002D68DF">
      <w:pPr>
        <w:ind w:left="3600" w:firstLine="72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February </w:t>
      </w:r>
      <w:r w:rsidR="00651426">
        <w:rPr>
          <w:rFonts w:ascii="Rockwell" w:hAnsi="Rockwell"/>
          <w:sz w:val="24"/>
        </w:rPr>
        <w:t>21</w:t>
      </w:r>
      <w:r w:rsidR="00981643">
        <w:rPr>
          <w:rFonts w:ascii="Rockwell" w:hAnsi="Rockwell"/>
          <w:sz w:val="24"/>
        </w:rPr>
        <w:t>, 201</w:t>
      </w:r>
      <w:r w:rsidR="00651426">
        <w:rPr>
          <w:rFonts w:ascii="Rockwell" w:hAnsi="Rockwell"/>
          <w:sz w:val="24"/>
        </w:rPr>
        <w:t>8</w:t>
      </w:r>
    </w:p>
    <w:p w:rsidR="007934D0" w:rsidRPr="009E7500" w:rsidRDefault="00981643">
      <w:pPr>
        <w:ind w:left="3600" w:firstLine="720"/>
        <w:rPr>
          <w:rFonts w:ascii="Rockwell" w:hAnsi="Rockwell"/>
          <w:sz w:val="24"/>
        </w:rPr>
      </w:pPr>
      <w:r>
        <w:rPr>
          <w:rFonts w:ascii="Rockwell" w:hAnsi="Rockwell"/>
          <w:sz w:val="24"/>
        </w:rPr>
        <w:t xml:space="preserve">May </w:t>
      </w:r>
      <w:r w:rsidR="00B64AC4">
        <w:rPr>
          <w:rFonts w:ascii="Rockwell" w:hAnsi="Rockwell"/>
          <w:sz w:val="24"/>
        </w:rPr>
        <w:t>1</w:t>
      </w:r>
      <w:r w:rsidR="00651426">
        <w:rPr>
          <w:rFonts w:ascii="Rockwell" w:hAnsi="Rockwell"/>
          <w:sz w:val="24"/>
        </w:rPr>
        <w:t>8</w:t>
      </w:r>
      <w:r w:rsidR="00F02E4F">
        <w:rPr>
          <w:rFonts w:ascii="Rockwell" w:hAnsi="Rockwell"/>
          <w:sz w:val="24"/>
        </w:rPr>
        <w:t>, 20</w:t>
      </w:r>
      <w:r w:rsidR="00B64AC4">
        <w:rPr>
          <w:rFonts w:ascii="Rockwell" w:hAnsi="Rockwell"/>
          <w:sz w:val="24"/>
        </w:rPr>
        <w:t>1</w:t>
      </w:r>
      <w:r w:rsidR="00651426">
        <w:rPr>
          <w:rFonts w:ascii="Rockwell" w:hAnsi="Rockwell"/>
          <w:sz w:val="24"/>
        </w:rPr>
        <w:t>8</w:t>
      </w:r>
      <w:r w:rsidR="00E26E11">
        <w:rPr>
          <w:rFonts w:ascii="Rockwell" w:hAnsi="Rockwell"/>
          <w:sz w:val="24"/>
        </w:rPr>
        <w:t xml:space="preserve"> (placeholder date)</w:t>
      </w:r>
    </w:p>
    <w:p w:rsidR="007934D0" w:rsidRDefault="007934D0">
      <w:r>
        <w:tab/>
      </w:r>
    </w:p>
    <w:p w:rsidR="007934D0" w:rsidRDefault="007934D0">
      <w:pPr>
        <w:rPr>
          <w:rFonts w:ascii="Rockwell" w:hAnsi="Rockwell"/>
          <w:b/>
          <w:bCs/>
          <w:sz w:val="24"/>
        </w:rPr>
      </w:pPr>
      <w:r>
        <w:rPr>
          <w:rFonts w:ascii="Rockwell" w:hAnsi="Rockwell"/>
          <w:b/>
          <w:bCs/>
          <w:sz w:val="24"/>
        </w:rPr>
        <w:t>Please send your application/renewal and dues to:</w:t>
      </w:r>
    </w:p>
    <w:p w:rsidR="007934D0" w:rsidRDefault="007934D0">
      <w:pPr>
        <w:rPr>
          <w:rFonts w:ascii="Rockwell" w:hAnsi="Rockwell"/>
          <w:b/>
          <w:bCs/>
          <w:sz w:val="24"/>
        </w:rPr>
      </w:pPr>
    </w:p>
    <w:p w:rsidR="00B90916" w:rsidRDefault="00140B05" w:rsidP="00E26E11">
      <w:pPr>
        <w:rPr>
          <w:rFonts w:ascii="Rockwell" w:hAnsi="Rockwell"/>
          <w:b/>
          <w:bCs/>
          <w:sz w:val="24"/>
        </w:rPr>
      </w:pPr>
      <w:r>
        <w:rPr>
          <w:rFonts w:ascii="Rockwell" w:hAnsi="Rockwell"/>
          <w:b/>
          <w:bCs/>
          <w:sz w:val="24"/>
        </w:rPr>
        <w:t>Todd Eggers, CPA</w:t>
      </w:r>
    </w:p>
    <w:p w:rsidR="00B90916" w:rsidRDefault="00140B05" w:rsidP="00E26E11">
      <w:pPr>
        <w:rPr>
          <w:rFonts w:ascii="Rockwell" w:hAnsi="Rockwell"/>
          <w:b/>
          <w:bCs/>
          <w:sz w:val="24"/>
        </w:rPr>
      </w:pPr>
      <w:r>
        <w:rPr>
          <w:rFonts w:ascii="Rockwell" w:hAnsi="Rockwell"/>
          <w:b/>
          <w:bCs/>
          <w:sz w:val="24"/>
        </w:rPr>
        <w:t>Southard Beckham Atwater &amp; Berry, CPA, PS</w:t>
      </w:r>
    </w:p>
    <w:p w:rsidR="00B90916" w:rsidRDefault="00140B05" w:rsidP="00E26E11">
      <w:pPr>
        <w:rPr>
          <w:rFonts w:ascii="Rockwell" w:hAnsi="Rockwell"/>
          <w:b/>
          <w:bCs/>
          <w:sz w:val="24"/>
        </w:rPr>
      </w:pPr>
      <w:r>
        <w:rPr>
          <w:rFonts w:ascii="Rockwell" w:hAnsi="Rockwell"/>
          <w:b/>
          <w:bCs/>
          <w:sz w:val="24"/>
        </w:rPr>
        <w:t>691 Bethel Ave, Suite A</w:t>
      </w:r>
    </w:p>
    <w:p w:rsidR="00B90916" w:rsidRDefault="00140B05" w:rsidP="00E26E11">
      <w:pPr>
        <w:rPr>
          <w:rFonts w:ascii="Rockwell" w:hAnsi="Rockwell"/>
          <w:b/>
          <w:bCs/>
          <w:sz w:val="24"/>
        </w:rPr>
      </w:pPr>
      <w:r>
        <w:rPr>
          <w:rFonts w:ascii="Rockwell" w:hAnsi="Rockwell"/>
          <w:b/>
          <w:bCs/>
          <w:sz w:val="24"/>
        </w:rPr>
        <w:t>Port Orchard, WA 98366</w:t>
      </w:r>
    </w:p>
    <w:p w:rsidR="007934D0" w:rsidRDefault="00140B05" w:rsidP="00E26E11">
      <w:r>
        <w:rPr>
          <w:rFonts w:ascii="Rockwell" w:hAnsi="Rockwell"/>
          <w:b/>
          <w:bCs/>
          <w:sz w:val="24"/>
        </w:rPr>
        <w:t>teggers@sbabcpa.com</w:t>
      </w:r>
      <w:r w:rsidR="007934D0">
        <w:tab/>
      </w:r>
      <w:r w:rsidR="007934D0">
        <w:tab/>
      </w:r>
      <w:r w:rsidR="007934D0">
        <w:tab/>
      </w:r>
      <w:r w:rsidR="007934D0">
        <w:tab/>
      </w:r>
      <w:bookmarkStart w:id="0" w:name="_GoBack"/>
      <w:bookmarkEnd w:id="0"/>
    </w:p>
    <w:sectPr w:rsidR="007934D0">
      <w:pgSz w:w="12240" w:h="15840"/>
      <w:pgMar w:top="144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Nyala"/>
    <w:charset w:val="00"/>
    <w:family w:val="roman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ickType Pi">
    <w:panose1 w:val="020B0600020000000001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48A"/>
    <w:multiLevelType w:val="hybridMultilevel"/>
    <w:tmpl w:val="3B989D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95724"/>
    <w:multiLevelType w:val="hybridMultilevel"/>
    <w:tmpl w:val="A2809A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A1A791D"/>
    <w:multiLevelType w:val="hybridMultilevel"/>
    <w:tmpl w:val="1FFC5F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13"/>
    <w:rsid w:val="00140B05"/>
    <w:rsid w:val="00164E72"/>
    <w:rsid w:val="002D68DF"/>
    <w:rsid w:val="003217B6"/>
    <w:rsid w:val="00564AB9"/>
    <w:rsid w:val="00637769"/>
    <w:rsid w:val="00651426"/>
    <w:rsid w:val="007934D0"/>
    <w:rsid w:val="008E4F18"/>
    <w:rsid w:val="00962F79"/>
    <w:rsid w:val="00981643"/>
    <w:rsid w:val="009E7500"/>
    <w:rsid w:val="009F4BEB"/>
    <w:rsid w:val="00A26F13"/>
    <w:rsid w:val="00AC23BF"/>
    <w:rsid w:val="00B64AC4"/>
    <w:rsid w:val="00B6746F"/>
    <w:rsid w:val="00B75BD3"/>
    <w:rsid w:val="00B90916"/>
    <w:rsid w:val="00E26E11"/>
    <w:rsid w:val="00F02E4F"/>
    <w:rsid w:val="00FA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2EEF16-ACEF-4B64-9007-B379A48F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Rockwell" w:hAnsi="Rockwell"/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Rockwell" w:hAnsi="Rockwel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164E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KITSAP COUNTY ESTATE PLANNING COUNCIL</vt:lpstr>
    </vt:vector>
  </TitlesOfParts>
  <Company>Northwestern Mutual Life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KITSAP COUNTY ESTATE PLANNING COUNCIL</dc:title>
  <dc:creator>SMITHNHS</dc:creator>
  <cp:lastModifiedBy>Megumi Ueda</cp:lastModifiedBy>
  <cp:revision>2</cp:revision>
  <cp:lastPrinted>2007-08-28T21:41:00Z</cp:lastPrinted>
  <dcterms:created xsi:type="dcterms:W3CDTF">2017-10-05T20:43:00Z</dcterms:created>
  <dcterms:modified xsi:type="dcterms:W3CDTF">2017-10-05T20:43:00Z</dcterms:modified>
</cp:coreProperties>
</file>